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2FD" w:rsidRDefault="00F112FD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</w:p>
    <w:p w:rsidR="008D38B9" w:rsidRPr="001D06C9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 xml:space="preserve">Экспертное заключение № </w:t>
      </w:r>
      <w:r w:rsidR="00A750AB" w:rsidRPr="001D06C9">
        <w:rPr>
          <w:sz w:val="26"/>
          <w:szCs w:val="26"/>
        </w:rPr>
        <w:t>4</w:t>
      </w:r>
      <w:r w:rsidRPr="001D06C9">
        <w:rPr>
          <w:sz w:val="26"/>
          <w:szCs w:val="26"/>
        </w:rPr>
        <w:t>/Д</w:t>
      </w:r>
    </w:p>
    <w:p w:rsidR="008D38B9" w:rsidRPr="001D06C9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>на проект решения Думы города Пыть-Яха</w:t>
      </w:r>
    </w:p>
    <w:p w:rsidR="00D43DBE" w:rsidRPr="001D06C9" w:rsidRDefault="008D38B9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>«</w:t>
      </w:r>
      <w:r w:rsidR="00D43DBE" w:rsidRPr="001D06C9">
        <w:rPr>
          <w:sz w:val="26"/>
          <w:szCs w:val="26"/>
        </w:rPr>
        <w:t xml:space="preserve">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</w:t>
      </w:r>
    </w:p>
    <w:p w:rsidR="008D38B9" w:rsidRPr="001D06C9" w:rsidRDefault="00D43DBE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>(в ред. от 28.11.2017 № 124)</w:t>
      </w:r>
    </w:p>
    <w:p w:rsidR="008D38B9" w:rsidRPr="001D06C9" w:rsidRDefault="009B0FA8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 xml:space="preserve"> </w:t>
      </w:r>
    </w:p>
    <w:p w:rsidR="008D38B9" w:rsidRPr="001D06C9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1D06C9">
        <w:rPr>
          <w:sz w:val="26"/>
          <w:szCs w:val="26"/>
        </w:rPr>
        <w:t xml:space="preserve">г. Пыть-Ях                                                                   </w:t>
      </w:r>
      <w:r w:rsidR="004B36C5" w:rsidRPr="001D06C9">
        <w:rPr>
          <w:sz w:val="26"/>
          <w:szCs w:val="26"/>
        </w:rPr>
        <w:t xml:space="preserve">                              </w:t>
      </w:r>
      <w:r w:rsidR="001D06C9">
        <w:rPr>
          <w:sz w:val="26"/>
          <w:szCs w:val="26"/>
        </w:rPr>
        <w:t xml:space="preserve">    </w:t>
      </w:r>
      <w:r w:rsidR="008C520B">
        <w:rPr>
          <w:sz w:val="26"/>
          <w:szCs w:val="26"/>
        </w:rPr>
        <w:t>19</w:t>
      </w:r>
      <w:r w:rsidRPr="001D06C9">
        <w:rPr>
          <w:sz w:val="26"/>
          <w:szCs w:val="26"/>
        </w:rPr>
        <w:t xml:space="preserve"> </w:t>
      </w:r>
      <w:r w:rsidR="00A750AB" w:rsidRPr="001D06C9">
        <w:rPr>
          <w:sz w:val="26"/>
          <w:szCs w:val="26"/>
        </w:rPr>
        <w:t xml:space="preserve">января </w:t>
      </w:r>
      <w:r w:rsidRPr="001D06C9">
        <w:rPr>
          <w:sz w:val="26"/>
          <w:szCs w:val="26"/>
        </w:rPr>
        <w:t>201</w:t>
      </w:r>
      <w:r w:rsidR="00A750AB" w:rsidRPr="001D06C9">
        <w:rPr>
          <w:sz w:val="26"/>
          <w:szCs w:val="26"/>
        </w:rPr>
        <w:t>8</w:t>
      </w:r>
      <w:r w:rsidRPr="001D06C9">
        <w:rPr>
          <w:sz w:val="26"/>
          <w:szCs w:val="26"/>
        </w:rPr>
        <w:t xml:space="preserve"> г.</w:t>
      </w:r>
    </w:p>
    <w:p w:rsidR="008D38B9" w:rsidRPr="001D06C9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1D06C9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 xml:space="preserve"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D43DBE" w:rsidRPr="001D06C9">
        <w:rPr>
          <w:sz w:val="26"/>
          <w:szCs w:val="26"/>
        </w:rPr>
        <w:t>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(в ред. от 28.11.2017 № 124)</w:t>
      </w:r>
      <w:r w:rsidR="005D1452" w:rsidRPr="001D06C9">
        <w:rPr>
          <w:sz w:val="26"/>
          <w:szCs w:val="26"/>
        </w:rPr>
        <w:t xml:space="preserve"> </w:t>
      </w:r>
      <w:r w:rsidRPr="001D06C9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8D38B9" w:rsidRPr="001D06C9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20596" w:rsidRPr="001D06C9" w:rsidRDefault="00D20596" w:rsidP="00D20596">
      <w:pPr>
        <w:pStyle w:val="a6"/>
        <w:numPr>
          <w:ilvl w:val="0"/>
          <w:numId w:val="6"/>
        </w:numPr>
        <w:jc w:val="both"/>
        <w:rPr>
          <w:sz w:val="26"/>
          <w:szCs w:val="26"/>
        </w:rPr>
      </w:pPr>
      <w:r w:rsidRPr="001D06C9">
        <w:rPr>
          <w:sz w:val="26"/>
          <w:szCs w:val="26"/>
        </w:rPr>
        <w:t>Бюджетный кодекс РФ (далее – БК РФ);</w:t>
      </w:r>
    </w:p>
    <w:p w:rsidR="00D20596" w:rsidRPr="001D06C9" w:rsidRDefault="00D20596" w:rsidP="00D20596">
      <w:pPr>
        <w:pStyle w:val="a6"/>
        <w:numPr>
          <w:ilvl w:val="0"/>
          <w:numId w:val="6"/>
        </w:numPr>
        <w:jc w:val="both"/>
        <w:rPr>
          <w:sz w:val="26"/>
          <w:szCs w:val="26"/>
        </w:rPr>
      </w:pPr>
      <w:r w:rsidRPr="001D06C9">
        <w:rPr>
          <w:sz w:val="26"/>
          <w:szCs w:val="26"/>
        </w:rPr>
        <w:t>Трудовой кодекс РФ (далее – ТК РФ);</w:t>
      </w:r>
    </w:p>
    <w:p w:rsidR="00D20596" w:rsidRPr="001D06C9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D20596" w:rsidRPr="001D06C9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Федеральный закон от 02.03.2007 № 25-ФЗ «О муниципальной службе в Российской Федерации» (далее – Федеральный закон от 02.03.2007 № 25-ФЗ);</w:t>
      </w:r>
    </w:p>
    <w:p w:rsidR="00D20596" w:rsidRPr="001D06C9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</w:t>
      </w:r>
    </w:p>
    <w:p w:rsidR="00D20596" w:rsidRPr="001D06C9" w:rsidRDefault="00D20596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Постановление Правительства Ханты – Мансийского автономного округа 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</w:t>
      </w:r>
      <w:r w:rsidR="00A10426">
        <w:rPr>
          <w:sz w:val="26"/>
          <w:szCs w:val="26"/>
        </w:rPr>
        <w:t>тного самоуправления» (далее – п</w:t>
      </w:r>
      <w:r w:rsidRPr="001D06C9">
        <w:rPr>
          <w:sz w:val="26"/>
          <w:szCs w:val="26"/>
        </w:rPr>
        <w:t xml:space="preserve">остановление </w:t>
      </w:r>
      <w:r w:rsidR="00A10426">
        <w:rPr>
          <w:sz w:val="26"/>
          <w:szCs w:val="26"/>
        </w:rPr>
        <w:t xml:space="preserve">Правительства </w:t>
      </w:r>
      <w:r w:rsidRPr="001D06C9">
        <w:rPr>
          <w:sz w:val="26"/>
          <w:szCs w:val="26"/>
        </w:rPr>
        <w:t>ХМАО-Югры от 24.12.2007 № 333-п);</w:t>
      </w:r>
    </w:p>
    <w:p w:rsidR="006101DE" w:rsidRPr="001D06C9" w:rsidRDefault="00C77AD8" w:rsidP="00D20596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Постановление</w:t>
      </w:r>
      <w:r w:rsidR="006101DE" w:rsidRPr="001D06C9">
        <w:rPr>
          <w:sz w:val="26"/>
          <w:szCs w:val="26"/>
        </w:rPr>
        <w:t xml:space="preserve"> Правительства Ханты – Мансийского автономного округа – Югры от 18.12.2017 № 525-п «О внесении изменений в постановление Правительства Ханты-Мансийского автономного округа – Югры от 24.12.2007 года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</w:t>
      </w:r>
      <w:r w:rsidR="006853E4">
        <w:rPr>
          <w:sz w:val="26"/>
          <w:szCs w:val="26"/>
        </w:rPr>
        <w:t>номном округе – Югре» (далее – п</w:t>
      </w:r>
      <w:r w:rsidR="006101DE" w:rsidRPr="001D06C9">
        <w:rPr>
          <w:sz w:val="26"/>
          <w:szCs w:val="26"/>
        </w:rPr>
        <w:t xml:space="preserve">остановление </w:t>
      </w:r>
      <w:r w:rsidR="006853E4">
        <w:rPr>
          <w:sz w:val="26"/>
          <w:szCs w:val="26"/>
        </w:rPr>
        <w:t xml:space="preserve">Правительства </w:t>
      </w:r>
      <w:r w:rsidR="006101DE" w:rsidRPr="001D06C9">
        <w:rPr>
          <w:sz w:val="26"/>
          <w:szCs w:val="26"/>
        </w:rPr>
        <w:t xml:space="preserve">ХМАО-Югры от 18.12.2017 </w:t>
      </w:r>
      <w:r w:rsidR="006853E4">
        <w:rPr>
          <w:sz w:val="26"/>
          <w:szCs w:val="26"/>
        </w:rPr>
        <w:t xml:space="preserve">       </w:t>
      </w:r>
      <w:r w:rsidR="006101DE" w:rsidRPr="001D06C9">
        <w:rPr>
          <w:sz w:val="26"/>
          <w:szCs w:val="26"/>
        </w:rPr>
        <w:t>№ 525-п).</w:t>
      </w:r>
    </w:p>
    <w:p w:rsidR="00376745" w:rsidRPr="001D06C9" w:rsidRDefault="00376745" w:rsidP="00F06E83">
      <w:pPr>
        <w:ind w:firstLine="567"/>
        <w:jc w:val="both"/>
        <w:rPr>
          <w:sz w:val="26"/>
          <w:szCs w:val="26"/>
        </w:rPr>
      </w:pPr>
    </w:p>
    <w:p w:rsidR="00A30440" w:rsidRPr="001D06C9" w:rsidRDefault="00376745" w:rsidP="0021402C">
      <w:pPr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Данный проект решения поступи</w:t>
      </w:r>
      <w:r w:rsidR="00B54585" w:rsidRPr="001D06C9">
        <w:rPr>
          <w:sz w:val="26"/>
          <w:szCs w:val="26"/>
        </w:rPr>
        <w:t xml:space="preserve">л </w:t>
      </w:r>
      <w:r w:rsidR="000F2303" w:rsidRPr="001D06C9">
        <w:rPr>
          <w:sz w:val="26"/>
          <w:szCs w:val="26"/>
        </w:rPr>
        <w:t>в Счетно-контрольную палату 11.01.2018</w:t>
      </w:r>
      <w:r w:rsidR="00E4433C" w:rsidRPr="001D06C9">
        <w:rPr>
          <w:sz w:val="26"/>
          <w:szCs w:val="26"/>
        </w:rPr>
        <w:t xml:space="preserve"> </w:t>
      </w:r>
      <w:r w:rsidR="001D06C9">
        <w:rPr>
          <w:sz w:val="26"/>
          <w:szCs w:val="26"/>
        </w:rPr>
        <w:t xml:space="preserve">       </w:t>
      </w:r>
      <w:r w:rsidR="0021402C" w:rsidRPr="001D06C9">
        <w:rPr>
          <w:sz w:val="26"/>
          <w:szCs w:val="26"/>
        </w:rPr>
        <w:t xml:space="preserve"> </w:t>
      </w:r>
      <w:proofErr w:type="spellStart"/>
      <w:r w:rsidR="0021402C" w:rsidRPr="001D06C9">
        <w:rPr>
          <w:sz w:val="26"/>
          <w:szCs w:val="26"/>
        </w:rPr>
        <w:t>вх</w:t>
      </w:r>
      <w:proofErr w:type="spellEnd"/>
      <w:r w:rsidR="0021402C" w:rsidRPr="001D06C9">
        <w:rPr>
          <w:sz w:val="26"/>
          <w:szCs w:val="26"/>
        </w:rPr>
        <w:t>. № 3</w:t>
      </w:r>
      <w:r w:rsidRPr="001D06C9">
        <w:rPr>
          <w:sz w:val="26"/>
          <w:szCs w:val="26"/>
        </w:rPr>
        <w:t xml:space="preserve">. С проектом решения представлены пояснительная записка </w:t>
      </w:r>
      <w:r w:rsidRPr="001D06C9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1D06C9">
        <w:rPr>
          <w:sz w:val="26"/>
          <w:szCs w:val="26"/>
        </w:rPr>
        <w:t xml:space="preserve"> </w:t>
      </w:r>
    </w:p>
    <w:p w:rsidR="00E221FB" w:rsidRPr="001D06C9" w:rsidRDefault="00852278" w:rsidP="00FB7064">
      <w:pPr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В ходе экспертизы установлено следующее:</w:t>
      </w:r>
    </w:p>
    <w:p w:rsidR="0077484B" w:rsidRPr="00EA2A07" w:rsidRDefault="0077484B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lastRenderedPageBreak/>
        <w:t>В соответствии с ч.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BB1529" w:rsidRPr="00EA2A07" w:rsidRDefault="00BB1529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Согласно </w:t>
      </w:r>
      <w:hyperlink r:id="rId8" w:history="1">
        <w:r w:rsidRPr="00EA2A07">
          <w:rPr>
            <w:rStyle w:val="a5"/>
            <w:color w:val="auto"/>
            <w:sz w:val="26"/>
            <w:szCs w:val="26"/>
            <w:u w:val="none"/>
          </w:rPr>
          <w:t>ст. 53</w:t>
        </w:r>
      </w:hyperlink>
      <w:r w:rsidRPr="00EA2A07">
        <w:rPr>
          <w:sz w:val="26"/>
          <w:szCs w:val="26"/>
        </w:rPr>
        <w:t xml:space="preserve"> Федерального закона от 06.10.2003 № 131-ФЗ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</w:t>
      </w:r>
    </w:p>
    <w:p w:rsidR="009F7FEB" w:rsidRPr="00EA2A07" w:rsidRDefault="009F7FEB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В соответствии со</w:t>
      </w:r>
      <w:r w:rsidR="00F9542D" w:rsidRPr="00EA2A07">
        <w:rPr>
          <w:sz w:val="26"/>
          <w:szCs w:val="26"/>
        </w:rPr>
        <w:t xml:space="preserve"> ст. 130 ТК РФ меры, обеспечивающие повышение уровня реального содержания заработной платы, относится к основным гарантиям по оплате труда работников. </w:t>
      </w:r>
      <w:r w:rsidRPr="00EA2A07">
        <w:rPr>
          <w:sz w:val="26"/>
          <w:szCs w:val="26"/>
        </w:rPr>
        <w:t>Согласно ст. 134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Организации, финансируемые из соответствующих бюджетов,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77484B" w:rsidRPr="00EA2A07" w:rsidRDefault="0077484B" w:rsidP="00FB7064">
      <w:pPr>
        <w:pStyle w:val="ConsPlusNormal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Согласно ч 2. ст. </w:t>
      </w:r>
      <w:r w:rsidR="0074294E" w:rsidRPr="00EA2A07">
        <w:rPr>
          <w:sz w:val="26"/>
          <w:szCs w:val="26"/>
        </w:rPr>
        <w:t>2</w:t>
      </w:r>
      <w:r w:rsidRPr="00EA2A07">
        <w:rPr>
          <w:sz w:val="26"/>
          <w:szCs w:val="26"/>
        </w:rPr>
        <w:t>2 Федерального закона от 02.03.2007 № 25-ФЗ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156F1E" w:rsidRPr="00EA2A07" w:rsidRDefault="00FB7064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В соответствии с п. 13 ст. 1 Закон</w:t>
      </w:r>
      <w:r w:rsidR="006811E3" w:rsidRPr="00EA2A07">
        <w:rPr>
          <w:sz w:val="26"/>
          <w:szCs w:val="26"/>
        </w:rPr>
        <w:t>а</w:t>
      </w:r>
      <w:r w:rsidRPr="00EA2A07">
        <w:rPr>
          <w:sz w:val="26"/>
          <w:szCs w:val="26"/>
        </w:rPr>
        <w:t xml:space="preserve"> ХМАО-Югры от 20.07.2007 № 113-оз к полномочиям органов государственной власти Ханты-Мансийского автономного округа - Югры в сфере муниципальной службы в том числе относится установление нормативов формирования расходов на оплату труда муниципальных служащих в муниципальных образованиях</w:t>
      </w:r>
      <w:r w:rsidR="00156F1E" w:rsidRPr="00EA2A07">
        <w:rPr>
          <w:sz w:val="26"/>
          <w:szCs w:val="26"/>
        </w:rPr>
        <w:t>.</w:t>
      </w:r>
    </w:p>
    <w:p w:rsidR="006811E3" w:rsidRPr="00EA2A07" w:rsidRDefault="006811E3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</w:t>
      </w:r>
      <w:r w:rsidR="001C092D" w:rsidRPr="00EA2A07">
        <w:rPr>
          <w:sz w:val="26"/>
          <w:szCs w:val="26"/>
        </w:rPr>
        <w:t xml:space="preserve"> Югры </w:t>
      </w:r>
      <w:r w:rsidR="00A10426" w:rsidRPr="00EA2A07">
        <w:rPr>
          <w:sz w:val="26"/>
          <w:szCs w:val="26"/>
        </w:rPr>
        <w:t>установлены п</w:t>
      </w:r>
      <w:r w:rsidRPr="00EA2A07">
        <w:rPr>
          <w:sz w:val="26"/>
          <w:szCs w:val="26"/>
        </w:rPr>
        <w:t>остановлением</w:t>
      </w:r>
      <w:r w:rsidR="00A10426" w:rsidRPr="00EA2A07">
        <w:rPr>
          <w:sz w:val="26"/>
          <w:szCs w:val="26"/>
        </w:rPr>
        <w:t xml:space="preserve"> Правительства ХМАО</w:t>
      </w:r>
      <w:r w:rsidRPr="00EA2A07">
        <w:rPr>
          <w:sz w:val="26"/>
          <w:szCs w:val="26"/>
        </w:rPr>
        <w:t xml:space="preserve">-Югры от 24.12.2007 № 333-п. </w:t>
      </w:r>
    </w:p>
    <w:p w:rsidR="009D6A96" w:rsidRPr="00EA2A07" w:rsidRDefault="009D6A96" w:rsidP="009D6A96">
      <w:pPr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Постановлением Правительства ХМАО-Югры от 18.12.2017 № 525-п были внесены изменения в постановление Правительства ХМАО-Югры от 24.12.2007             № 333-п, согласно которому размеры должностных окладов изложены в новой редакции. Указанные изменения вступили в силу с 1 января 2018 года. </w:t>
      </w:r>
    </w:p>
    <w:p w:rsidR="00055454" w:rsidRPr="00EA2A07" w:rsidRDefault="006811E3" w:rsidP="00055454">
      <w:pPr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 </w:t>
      </w:r>
      <w:r w:rsidR="00055454" w:rsidRPr="00EA2A07">
        <w:rPr>
          <w:sz w:val="26"/>
          <w:szCs w:val="26"/>
        </w:rPr>
        <w:t xml:space="preserve">В таблице № 1 к </w:t>
      </w:r>
      <w:r w:rsidR="006853E4" w:rsidRPr="00EA2A07">
        <w:rPr>
          <w:sz w:val="26"/>
          <w:szCs w:val="26"/>
        </w:rPr>
        <w:t xml:space="preserve">экспертному </w:t>
      </w:r>
      <w:r w:rsidR="00055454" w:rsidRPr="00EA2A07">
        <w:rPr>
          <w:sz w:val="26"/>
          <w:szCs w:val="26"/>
        </w:rPr>
        <w:t>заключению отражены размеры должностных окладов лиц, замещающих должности муниципальной службы</w:t>
      </w:r>
      <w:r w:rsidR="009D6A96" w:rsidRPr="00EA2A07">
        <w:rPr>
          <w:sz w:val="26"/>
          <w:szCs w:val="26"/>
        </w:rPr>
        <w:t xml:space="preserve"> в органах местного самоуправления</w:t>
      </w:r>
      <w:r w:rsidR="00055454" w:rsidRPr="00EA2A07">
        <w:rPr>
          <w:sz w:val="26"/>
          <w:szCs w:val="26"/>
        </w:rPr>
        <w:t xml:space="preserve">, </w:t>
      </w:r>
      <w:r w:rsidR="009D6A96" w:rsidRPr="00EA2A07">
        <w:rPr>
          <w:sz w:val="26"/>
          <w:szCs w:val="26"/>
        </w:rPr>
        <w:t>установленные Решением Думы города Пыть-Яха от 24.05.2017 № 9</w:t>
      </w:r>
      <w:r w:rsidR="00F112FD" w:rsidRPr="00EA2A07">
        <w:rPr>
          <w:sz w:val="26"/>
          <w:szCs w:val="26"/>
        </w:rPr>
        <w:t>7 (в ред. от 28.11.2017 № 124)</w:t>
      </w:r>
      <w:r w:rsidR="009D6A96" w:rsidRPr="00EA2A07">
        <w:rPr>
          <w:sz w:val="26"/>
          <w:szCs w:val="26"/>
        </w:rPr>
        <w:t xml:space="preserve"> и</w:t>
      </w:r>
      <w:r w:rsidR="009D6A96" w:rsidRPr="00EA2A07">
        <w:rPr>
          <w:bCs/>
          <w:sz w:val="26"/>
          <w:szCs w:val="26"/>
        </w:rPr>
        <w:t xml:space="preserve"> постановлением Правительства ХМАО-Югры </w:t>
      </w:r>
      <w:r w:rsidR="009D6A96" w:rsidRPr="00EA2A07">
        <w:rPr>
          <w:sz w:val="26"/>
          <w:szCs w:val="26"/>
        </w:rPr>
        <w:t>от 24.12.2007 № 333-п</w:t>
      </w:r>
      <w:r w:rsidR="009D6A96" w:rsidRPr="00EA2A07">
        <w:rPr>
          <w:bCs/>
          <w:sz w:val="26"/>
          <w:szCs w:val="26"/>
        </w:rPr>
        <w:t xml:space="preserve">, </w:t>
      </w:r>
      <w:r w:rsidR="009D6A96" w:rsidRPr="00EA2A07">
        <w:rPr>
          <w:sz w:val="26"/>
          <w:szCs w:val="26"/>
        </w:rPr>
        <w:t xml:space="preserve">с учетом изменений, внесенных Постановлением Правительства ХМАО-Югры от </w:t>
      </w:r>
      <w:r w:rsidR="00EA2A07" w:rsidRPr="00EA2A07">
        <w:rPr>
          <w:sz w:val="26"/>
          <w:szCs w:val="26"/>
        </w:rPr>
        <w:t>18.12.2017 №</w:t>
      </w:r>
      <w:r w:rsidR="009D6A96" w:rsidRPr="00EA2A07">
        <w:rPr>
          <w:sz w:val="26"/>
          <w:szCs w:val="26"/>
        </w:rPr>
        <w:t xml:space="preserve"> 525-п, а также указана разница между ними.</w:t>
      </w:r>
    </w:p>
    <w:p w:rsidR="006811E3" w:rsidRPr="00EA2A07" w:rsidRDefault="006811E3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6811E3" w:rsidRPr="00EA2A07" w:rsidRDefault="006811E3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lastRenderedPageBreak/>
        <w:t xml:space="preserve">Таким образом проект решения Думы города Пыть-Яха не противоречит действующему законодательству. </w:t>
      </w:r>
    </w:p>
    <w:p w:rsidR="00B40C10" w:rsidRPr="00EA2A07" w:rsidRDefault="00B40C10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B6267" w:rsidRPr="00EA2A07" w:rsidRDefault="00CA1F79" w:rsidP="00E443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К проекту решения име</w:t>
      </w:r>
      <w:r w:rsidR="00960E61" w:rsidRPr="00EA2A07">
        <w:rPr>
          <w:sz w:val="26"/>
          <w:szCs w:val="26"/>
        </w:rPr>
        <w:t>ю</w:t>
      </w:r>
      <w:r w:rsidRPr="00EA2A07">
        <w:rPr>
          <w:sz w:val="26"/>
          <w:szCs w:val="26"/>
        </w:rPr>
        <w:t xml:space="preserve">тся </w:t>
      </w:r>
      <w:r w:rsidR="001753E3" w:rsidRPr="00EA2A07">
        <w:rPr>
          <w:sz w:val="26"/>
          <w:szCs w:val="26"/>
        </w:rPr>
        <w:t>замечания технического характера.</w:t>
      </w:r>
    </w:p>
    <w:p w:rsidR="00DC3A46" w:rsidRPr="00EA2A07" w:rsidRDefault="00DC3A46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B6267" w:rsidRPr="00EA2A07" w:rsidRDefault="00EB6267" w:rsidP="00BE3AB2">
      <w:pPr>
        <w:ind w:firstLine="567"/>
        <w:jc w:val="both"/>
        <w:rPr>
          <w:sz w:val="26"/>
          <w:szCs w:val="26"/>
          <w:shd w:val="clear" w:color="auto" w:fill="FFFFFF"/>
        </w:rPr>
      </w:pPr>
      <w:r w:rsidRPr="00EA2A07">
        <w:rPr>
          <w:sz w:val="26"/>
          <w:szCs w:val="26"/>
          <w:shd w:val="clear" w:color="auto" w:fill="FFFFFF"/>
        </w:rPr>
        <w:t xml:space="preserve">На основании вышеизложенного, Счётно-контрольная палата рекомендует Думе города к рассмотрению проект решения Думы города Пыть-Яха </w:t>
      </w:r>
      <w:r w:rsidR="00BE3AB2" w:rsidRPr="00EA2A07">
        <w:rPr>
          <w:sz w:val="26"/>
          <w:szCs w:val="26"/>
          <w:shd w:val="clear" w:color="auto" w:fill="FFFFFF"/>
        </w:rPr>
        <w:t>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(в ред. от 28.11.2017 № 124)</w:t>
      </w:r>
      <w:r w:rsidR="00E4433C" w:rsidRPr="00EA2A07">
        <w:rPr>
          <w:sz w:val="26"/>
          <w:szCs w:val="26"/>
        </w:rPr>
        <w:t>.</w:t>
      </w:r>
    </w:p>
    <w:p w:rsidR="006A3474" w:rsidRPr="00EA2A07" w:rsidRDefault="006A3474" w:rsidP="00E4433C">
      <w:pPr>
        <w:rPr>
          <w:bCs/>
          <w:color w:val="000000"/>
          <w:sz w:val="26"/>
          <w:szCs w:val="26"/>
        </w:rPr>
      </w:pPr>
    </w:p>
    <w:p w:rsidR="006A3474" w:rsidRPr="00EA2A07" w:rsidRDefault="006A3474" w:rsidP="00F274FD">
      <w:pPr>
        <w:jc w:val="center"/>
        <w:rPr>
          <w:bCs/>
          <w:color w:val="000000"/>
          <w:sz w:val="26"/>
          <w:szCs w:val="26"/>
        </w:rPr>
      </w:pPr>
    </w:p>
    <w:p w:rsidR="006A3474" w:rsidRPr="00EA2A07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Инспектор </w:t>
      </w:r>
    </w:p>
    <w:p w:rsidR="006A3474" w:rsidRPr="00EA2A07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EA2A07">
        <w:rPr>
          <w:sz w:val="26"/>
          <w:szCs w:val="26"/>
        </w:rPr>
        <w:t>Счетно-контрольной палаты</w:t>
      </w:r>
    </w:p>
    <w:p w:rsidR="006A3474" w:rsidRPr="00EA2A07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города Пыть-Яха                                                                             </w:t>
      </w:r>
      <w:r w:rsidR="00E4433C" w:rsidRPr="00EA2A07">
        <w:rPr>
          <w:sz w:val="26"/>
          <w:szCs w:val="26"/>
        </w:rPr>
        <w:t xml:space="preserve">                  Г.Ф. Урубкова</w:t>
      </w: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A10426" w:rsidRDefault="00A10426" w:rsidP="006A3474">
      <w:pPr>
        <w:tabs>
          <w:tab w:val="left" w:pos="567"/>
        </w:tabs>
        <w:jc w:val="both"/>
        <w:rPr>
          <w:sz w:val="26"/>
          <w:szCs w:val="26"/>
        </w:rPr>
        <w:sectPr w:rsidR="00A10426" w:rsidSect="00B11EA3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10426" w:rsidRDefault="006853E4" w:rsidP="00A10426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="00A10426">
        <w:rPr>
          <w:sz w:val="26"/>
          <w:szCs w:val="26"/>
        </w:rPr>
        <w:t>Таблица № 1 к заключению</w:t>
      </w:r>
    </w:p>
    <w:p w:rsidR="00A10426" w:rsidRDefault="00A10426" w:rsidP="00A10426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Style w:val="a9"/>
        <w:tblW w:w="14790" w:type="dxa"/>
        <w:tblLook w:val="04A0" w:firstRow="1" w:lastRow="0" w:firstColumn="1" w:lastColumn="0" w:noHBand="0" w:noVBand="1"/>
      </w:tblPr>
      <w:tblGrid>
        <w:gridCol w:w="988"/>
        <w:gridCol w:w="3402"/>
        <w:gridCol w:w="2080"/>
        <w:gridCol w:w="2080"/>
        <w:gridCol w:w="2080"/>
        <w:gridCol w:w="2080"/>
        <w:gridCol w:w="2080"/>
      </w:tblGrid>
      <w:tr w:rsidR="00A10426" w:rsidTr="00A10426">
        <w:tc>
          <w:tcPr>
            <w:tcW w:w="988" w:type="dxa"/>
          </w:tcPr>
          <w:p w:rsidR="00A10426" w:rsidRPr="00A30D1E" w:rsidRDefault="00A10426" w:rsidP="00A1042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30D1E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02" w:type="dxa"/>
          </w:tcPr>
          <w:p w:rsidR="00A10426" w:rsidRPr="00A30D1E" w:rsidRDefault="00A10426" w:rsidP="00A10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A30D1E">
              <w:rPr>
                <w:sz w:val="22"/>
                <w:szCs w:val="22"/>
              </w:rPr>
              <w:t>аименование должности</w:t>
            </w:r>
          </w:p>
        </w:tc>
        <w:tc>
          <w:tcPr>
            <w:tcW w:w="2080" w:type="dxa"/>
          </w:tcPr>
          <w:p w:rsidR="00A10426" w:rsidRPr="00A30D1E" w:rsidRDefault="00A10426" w:rsidP="00A10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A30D1E">
              <w:rPr>
                <w:sz w:val="22"/>
                <w:szCs w:val="22"/>
              </w:rPr>
              <w:t>руппа</w:t>
            </w:r>
          </w:p>
        </w:tc>
        <w:tc>
          <w:tcPr>
            <w:tcW w:w="2080" w:type="dxa"/>
          </w:tcPr>
          <w:p w:rsidR="00A10426" w:rsidRPr="00A30D1E" w:rsidRDefault="00A10426" w:rsidP="00A10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30D1E">
              <w:rPr>
                <w:sz w:val="22"/>
                <w:szCs w:val="22"/>
              </w:rPr>
              <w:t>атегория</w:t>
            </w:r>
          </w:p>
        </w:tc>
        <w:tc>
          <w:tcPr>
            <w:tcW w:w="2080" w:type="dxa"/>
          </w:tcPr>
          <w:p w:rsidR="00A10426" w:rsidRDefault="00A10426" w:rsidP="00A1042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</w:t>
            </w:r>
            <w:r w:rsidRPr="00A30D1E">
              <w:rPr>
                <w:bCs/>
                <w:color w:val="000000"/>
                <w:sz w:val="22"/>
                <w:szCs w:val="22"/>
              </w:rPr>
              <w:t>азмер</w:t>
            </w:r>
            <w:r>
              <w:rPr>
                <w:bCs/>
                <w:color w:val="000000"/>
                <w:sz w:val="22"/>
                <w:szCs w:val="22"/>
              </w:rPr>
              <w:t xml:space="preserve">ы должностных окладов в руб., </w:t>
            </w:r>
            <w:r w:rsidRPr="00A30D1E">
              <w:rPr>
                <w:bCs/>
                <w:color w:val="000000"/>
                <w:sz w:val="22"/>
                <w:szCs w:val="22"/>
              </w:rPr>
              <w:t>согласно РД</w:t>
            </w:r>
            <w:r>
              <w:rPr>
                <w:bCs/>
                <w:color w:val="000000"/>
                <w:sz w:val="22"/>
                <w:szCs w:val="22"/>
              </w:rPr>
              <w:t xml:space="preserve"> от 24.05.2017 </w:t>
            </w:r>
          </w:p>
          <w:p w:rsidR="00A10426" w:rsidRPr="00A30D1E" w:rsidRDefault="00A10426" w:rsidP="00A10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№ 97 (в ред. от 28.11.2017 № 124)</w:t>
            </w:r>
          </w:p>
        </w:tc>
        <w:tc>
          <w:tcPr>
            <w:tcW w:w="2080" w:type="dxa"/>
          </w:tcPr>
          <w:p w:rsidR="00A10426" w:rsidRPr="00A30D1E" w:rsidRDefault="00A10426" w:rsidP="00A1042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</w:t>
            </w:r>
            <w:r w:rsidRPr="00A30D1E">
              <w:rPr>
                <w:bCs/>
                <w:color w:val="000000"/>
                <w:sz w:val="22"/>
                <w:szCs w:val="22"/>
              </w:rPr>
              <w:t>азмер</w:t>
            </w:r>
            <w:r>
              <w:rPr>
                <w:bCs/>
                <w:color w:val="000000"/>
                <w:sz w:val="22"/>
                <w:szCs w:val="22"/>
              </w:rPr>
              <w:t xml:space="preserve">ы должностных окладов, в руб., 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согласно </w:t>
            </w:r>
            <w:r>
              <w:rPr>
                <w:bCs/>
                <w:color w:val="000000"/>
                <w:sz w:val="22"/>
                <w:szCs w:val="22"/>
              </w:rPr>
              <w:t>п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остановлению </w:t>
            </w:r>
            <w:r>
              <w:rPr>
                <w:bCs/>
                <w:color w:val="000000"/>
                <w:sz w:val="22"/>
                <w:szCs w:val="22"/>
              </w:rPr>
              <w:t xml:space="preserve">Правительства 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ХМАО-Югры от </w:t>
            </w:r>
            <w:r>
              <w:rPr>
                <w:bCs/>
                <w:color w:val="000000"/>
                <w:sz w:val="22"/>
                <w:szCs w:val="22"/>
              </w:rPr>
              <w:t>24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.12.2017 № </w:t>
            </w:r>
            <w:r>
              <w:rPr>
                <w:bCs/>
                <w:color w:val="000000"/>
                <w:sz w:val="22"/>
                <w:szCs w:val="22"/>
              </w:rPr>
              <w:t>333</w:t>
            </w:r>
            <w:r w:rsidRPr="00A30D1E">
              <w:rPr>
                <w:bCs/>
                <w:color w:val="000000"/>
                <w:sz w:val="22"/>
                <w:szCs w:val="22"/>
              </w:rPr>
              <w:t>-п</w:t>
            </w:r>
            <w:r w:rsidR="009D6A96">
              <w:rPr>
                <w:bCs/>
                <w:color w:val="000000"/>
                <w:sz w:val="22"/>
                <w:szCs w:val="22"/>
              </w:rPr>
              <w:t xml:space="preserve"> (с изм.)</w:t>
            </w:r>
          </w:p>
        </w:tc>
        <w:tc>
          <w:tcPr>
            <w:tcW w:w="2080" w:type="dxa"/>
          </w:tcPr>
          <w:p w:rsidR="00A10426" w:rsidRPr="00A30D1E" w:rsidRDefault="00A10426" w:rsidP="00A1042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Разница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 в руб.</w:t>
            </w:r>
          </w:p>
          <w:p w:rsidR="00A10426" w:rsidRPr="00A30D1E" w:rsidRDefault="00A10426" w:rsidP="00A1042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30D1E">
              <w:rPr>
                <w:bCs/>
                <w:color w:val="000000"/>
                <w:sz w:val="22"/>
                <w:szCs w:val="22"/>
              </w:rPr>
              <w:t>между действующими оклад</w:t>
            </w:r>
            <w:r>
              <w:rPr>
                <w:bCs/>
                <w:color w:val="000000"/>
                <w:sz w:val="22"/>
                <w:szCs w:val="22"/>
              </w:rPr>
              <w:t>ами и окладами, установленными п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остановлением </w:t>
            </w:r>
            <w:r>
              <w:rPr>
                <w:bCs/>
                <w:color w:val="000000"/>
                <w:sz w:val="22"/>
                <w:szCs w:val="22"/>
              </w:rPr>
              <w:t xml:space="preserve">Правительства 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ХМАО-Югры от </w:t>
            </w:r>
            <w:r>
              <w:rPr>
                <w:bCs/>
                <w:color w:val="000000"/>
                <w:sz w:val="22"/>
                <w:szCs w:val="22"/>
              </w:rPr>
              <w:t>24</w:t>
            </w:r>
            <w:r w:rsidRPr="00A30D1E">
              <w:rPr>
                <w:bCs/>
                <w:color w:val="000000"/>
                <w:sz w:val="22"/>
                <w:szCs w:val="22"/>
              </w:rPr>
              <w:t xml:space="preserve">.12.2017 № </w:t>
            </w:r>
            <w:r>
              <w:rPr>
                <w:bCs/>
                <w:color w:val="000000"/>
                <w:sz w:val="22"/>
                <w:szCs w:val="22"/>
              </w:rPr>
              <w:t>333</w:t>
            </w:r>
            <w:r w:rsidRPr="00A30D1E">
              <w:rPr>
                <w:bCs/>
                <w:color w:val="000000"/>
                <w:sz w:val="22"/>
                <w:szCs w:val="22"/>
              </w:rPr>
              <w:t>-п</w:t>
            </w:r>
            <w:r w:rsidR="009D6A96">
              <w:rPr>
                <w:bCs/>
                <w:color w:val="000000"/>
                <w:sz w:val="22"/>
                <w:szCs w:val="22"/>
              </w:rPr>
              <w:t xml:space="preserve"> (с изм.)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Первый заместитель главы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7 171,00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7458,00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287,00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главы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6 704,00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6973,00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Управляющий делами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5 006,00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5207,00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Председатель Счетно-контрольной палаты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 аппарата Думы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4 194,00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4362,00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168,00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Директор Департамента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Председатель комитета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Начальник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председателя Счетно-контрольной палаты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Инспектор Счетно-контрольной палаты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3 112,00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директора Департамента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председателя комитета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начальника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Заместитель начальника управления -начальник отдела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Начальник (заведующий) отдела, службы администрации города, аппарата Думы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3 727,00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3877,00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Заместитель начальника (заведующего) отдела, </w:t>
            </w:r>
            <w:proofErr w:type="gramStart"/>
            <w:r w:rsidRPr="00A30D1E">
              <w:rPr>
                <w:color w:val="000000"/>
                <w:sz w:val="22"/>
                <w:szCs w:val="22"/>
              </w:rPr>
              <w:t>службы  администрации</w:t>
            </w:r>
            <w:proofErr w:type="gramEnd"/>
            <w:r w:rsidRPr="00A30D1E">
              <w:rPr>
                <w:color w:val="000000"/>
                <w:sz w:val="22"/>
                <w:szCs w:val="22"/>
              </w:rPr>
              <w:t xml:space="preserve"> города,  Думы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3 112,00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Начальник (заведующий) отдела, </w:t>
            </w:r>
            <w:proofErr w:type="gramStart"/>
            <w:r w:rsidRPr="00A30D1E">
              <w:rPr>
                <w:color w:val="000000"/>
                <w:sz w:val="22"/>
                <w:szCs w:val="22"/>
              </w:rPr>
              <w:t>службы  в</w:t>
            </w:r>
            <w:proofErr w:type="gramEnd"/>
            <w:r w:rsidRPr="00A30D1E">
              <w:rPr>
                <w:color w:val="000000"/>
                <w:sz w:val="22"/>
                <w:szCs w:val="22"/>
              </w:rPr>
              <w:t xml:space="preserve"> составе Департамента, комитета,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3 333,00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3467,00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Заместитель начальника (заведующего) отдела, </w:t>
            </w:r>
            <w:proofErr w:type="gramStart"/>
            <w:r w:rsidRPr="00A30D1E">
              <w:rPr>
                <w:color w:val="000000"/>
                <w:sz w:val="22"/>
                <w:szCs w:val="22"/>
              </w:rPr>
              <w:t>службы  в</w:t>
            </w:r>
            <w:proofErr w:type="gramEnd"/>
            <w:r w:rsidRPr="00A30D1E">
              <w:rPr>
                <w:color w:val="000000"/>
                <w:sz w:val="22"/>
                <w:szCs w:val="22"/>
              </w:rPr>
              <w:t xml:space="preserve"> составе Департамента, комитета,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3 112,00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A30D1E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Заведующий сектором администрации города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A10426" w:rsidRPr="00A10426" w:rsidRDefault="00A10426" w:rsidP="00693A05">
            <w:pPr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>4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Помощник, советник, консультант главы города Пыть-Яха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Помощник (советник)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4 145,00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4311,00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Пресс-</w:t>
            </w:r>
            <w:proofErr w:type="gramStart"/>
            <w:r w:rsidRPr="00A30D1E">
              <w:rPr>
                <w:color w:val="000000"/>
                <w:sz w:val="22"/>
                <w:szCs w:val="22"/>
              </w:rPr>
              <w:t>секретарь  главы</w:t>
            </w:r>
            <w:proofErr w:type="gramEnd"/>
            <w:r w:rsidRPr="00A30D1E">
              <w:rPr>
                <w:color w:val="000000"/>
                <w:sz w:val="22"/>
                <w:szCs w:val="22"/>
              </w:rPr>
              <w:t xml:space="preserve">  города Пыть-Яха        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Помощник (советник)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Секретарь административной комиссии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Специалист-эксперт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2 645,00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2751,00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106,00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2 300,00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2392,00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92,00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Специалист-эксперт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2 509,00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2610,00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1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2 239,00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2329,00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 1 категории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2 030,00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2112,00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2</w:t>
            </w:r>
            <w:r w:rsidRPr="00A30D1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 2 категории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1 722,00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1791,00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A10426" w:rsidTr="00A10426">
        <w:tc>
          <w:tcPr>
            <w:tcW w:w="988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402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 xml:space="preserve">1 722,00  </w:t>
            </w:r>
          </w:p>
        </w:tc>
        <w:tc>
          <w:tcPr>
            <w:tcW w:w="2080" w:type="dxa"/>
          </w:tcPr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10426" w:rsidRPr="00A10426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10426">
              <w:rPr>
                <w:color w:val="000000"/>
                <w:sz w:val="22"/>
                <w:szCs w:val="22"/>
              </w:rPr>
              <w:t>1791,00</w:t>
            </w:r>
          </w:p>
        </w:tc>
        <w:tc>
          <w:tcPr>
            <w:tcW w:w="2080" w:type="dxa"/>
            <w:vAlign w:val="bottom"/>
          </w:tcPr>
          <w:p w:rsidR="00A10426" w:rsidRPr="00A30D1E" w:rsidRDefault="00A10426" w:rsidP="00A10426">
            <w:pPr>
              <w:jc w:val="center"/>
              <w:rPr>
                <w:color w:val="000000"/>
                <w:sz w:val="22"/>
                <w:szCs w:val="22"/>
              </w:rPr>
            </w:pPr>
            <w:r w:rsidRPr="00A30D1E">
              <w:rPr>
                <w:color w:val="000000"/>
                <w:sz w:val="22"/>
                <w:szCs w:val="22"/>
              </w:rPr>
              <w:t>69,00</w:t>
            </w:r>
          </w:p>
        </w:tc>
      </w:tr>
    </w:tbl>
    <w:p w:rsidR="00A10426" w:rsidRPr="001D06C9" w:rsidRDefault="00A10426" w:rsidP="006A3474">
      <w:pPr>
        <w:tabs>
          <w:tab w:val="left" w:pos="567"/>
        </w:tabs>
        <w:jc w:val="both"/>
        <w:rPr>
          <w:sz w:val="26"/>
          <w:szCs w:val="26"/>
        </w:rPr>
      </w:pPr>
    </w:p>
    <w:sectPr w:rsidR="00A10426" w:rsidRPr="001D06C9" w:rsidSect="00693A05">
      <w:pgSz w:w="16838" w:h="11906" w:orient="landscape"/>
      <w:pgMar w:top="170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749" w:rsidRDefault="00646749">
      <w:r>
        <w:separator/>
      </w:r>
    </w:p>
  </w:endnote>
  <w:endnote w:type="continuationSeparator" w:id="0">
    <w:p w:rsidR="00646749" w:rsidRDefault="0064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059902"/>
      <w:docPartObj>
        <w:docPartGallery w:val="Page Numbers (Bottom of Page)"/>
        <w:docPartUnique/>
      </w:docPartObj>
    </w:sdtPr>
    <w:sdtEndPr/>
    <w:sdtContent>
      <w:p w:rsidR="007475CB" w:rsidRDefault="007475C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A07">
          <w:rPr>
            <w:noProof/>
          </w:rPr>
          <w:t>4</w:t>
        </w:r>
        <w:r>
          <w:fldChar w:fldCharType="end"/>
        </w:r>
      </w:p>
    </w:sdtContent>
  </w:sdt>
  <w:p w:rsidR="007475CB" w:rsidRDefault="007475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749" w:rsidRDefault="00646749">
      <w:r>
        <w:separator/>
      </w:r>
    </w:p>
  </w:footnote>
  <w:footnote w:type="continuationSeparator" w:id="0">
    <w:p w:rsidR="00646749" w:rsidRDefault="00646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4082A"/>
    <w:rsid w:val="00055454"/>
    <w:rsid w:val="00057790"/>
    <w:rsid w:val="00063C27"/>
    <w:rsid w:val="00073625"/>
    <w:rsid w:val="00081C4A"/>
    <w:rsid w:val="00085EE7"/>
    <w:rsid w:val="000A138E"/>
    <w:rsid w:val="000A5726"/>
    <w:rsid w:val="000C7CEA"/>
    <w:rsid w:val="000D023D"/>
    <w:rsid w:val="000F2303"/>
    <w:rsid w:val="001117FA"/>
    <w:rsid w:val="001124D9"/>
    <w:rsid w:val="00133B92"/>
    <w:rsid w:val="00143B6F"/>
    <w:rsid w:val="00156F1E"/>
    <w:rsid w:val="00170164"/>
    <w:rsid w:val="0017210A"/>
    <w:rsid w:val="001753E3"/>
    <w:rsid w:val="00187FD2"/>
    <w:rsid w:val="00191035"/>
    <w:rsid w:val="001924BE"/>
    <w:rsid w:val="001A1C0A"/>
    <w:rsid w:val="001C092D"/>
    <w:rsid w:val="001C2FAC"/>
    <w:rsid w:val="001D06C9"/>
    <w:rsid w:val="00205063"/>
    <w:rsid w:val="00213B0D"/>
    <w:rsid w:val="0021402C"/>
    <w:rsid w:val="00251A1D"/>
    <w:rsid w:val="00252406"/>
    <w:rsid w:val="002563C5"/>
    <w:rsid w:val="00262D59"/>
    <w:rsid w:val="00265CE3"/>
    <w:rsid w:val="00270E4D"/>
    <w:rsid w:val="00272A27"/>
    <w:rsid w:val="00316EB0"/>
    <w:rsid w:val="00320F1B"/>
    <w:rsid w:val="003402AA"/>
    <w:rsid w:val="00357622"/>
    <w:rsid w:val="00376745"/>
    <w:rsid w:val="00380FCE"/>
    <w:rsid w:val="003820AF"/>
    <w:rsid w:val="00396B67"/>
    <w:rsid w:val="003A1DA8"/>
    <w:rsid w:val="003A2CA3"/>
    <w:rsid w:val="003A470D"/>
    <w:rsid w:val="00407F0D"/>
    <w:rsid w:val="00421349"/>
    <w:rsid w:val="00435FAA"/>
    <w:rsid w:val="00440987"/>
    <w:rsid w:val="00442590"/>
    <w:rsid w:val="0044443F"/>
    <w:rsid w:val="00450F98"/>
    <w:rsid w:val="00461650"/>
    <w:rsid w:val="00466ED2"/>
    <w:rsid w:val="00470CB1"/>
    <w:rsid w:val="00497FCD"/>
    <w:rsid w:val="004A23DB"/>
    <w:rsid w:val="004B36C5"/>
    <w:rsid w:val="004B4529"/>
    <w:rsid w:val="004E12EA"/>
    <w:rsid w:val="005035C9"/>
    <w:rsid w:val="00557121"/>
    <w:rsid w:val="00574357"/>
    <w:rsid w:val="005806BC"/>
    <w:rsid w:val="005A11D4"/>
    <w:rsid w:val="005B210B"/>
    <w:rsid w:val="005B6376"/>
    <w:rsid w:val="005D1452"/>
    <w:rsid w:val="005F092B"/>
    <w:rsid w:val="005F34FD"/>
    <w:rsid w:val="005F6438"/>
    <w:rsid w:val="00606E05"/>
    <w:rsid w:val="006101DE"/>
    <w:rsid w:val="00621F99"/>
    <w:rsid w:val="0063002C"/>
    <w:rsid w:val="00646749"/>
    <w:rsid w:val="0065513B"/>
    <w:rsid w:val="00664C8C"/>
    <w:rsid w:val="00677489"/>
    <w:rsid w:val="006811E3"/>
    <w:rsid w:val="006853E4"/>
    <w:rsid w:val="00693A05"/>
    <w:rsid w:val="006A3474"/>
    <w:rsid w:val="006C17B9"/>
    <w:rsid w:val="006C34CE"/>
    <w:rsid w:val="006C3BE7"/>
    <w:rsid w:val="00710E21"/>
    <w:rsid w:val="00721858"/>
    <w:rsid w:val="0074294E"/>
    <w:rsid w:val="007475CB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B3C98"/>
    <w:rsid w:val="007E14B5"/>
    <w:rsid w:val="007F5262"/>
    <w:rsid w:val="00801D11"/>
    <w:rsid w:val="00807733"/>
    <w:rsid w:val="008153F1"/>
    <w:rsid w:val="00823DF4"/>
    <w:rsid w:val="00825611"/>
    <w:rsid w:val="0084759E"/>
    <w:rsid w:val="00852278"/>
    <w:rsid w:val="0088436E"/>
    <w:rsid w:val="00891A24"/>
    <w:rsid w:val="00891D24"/>
    <w:rsid w:val="008C4CE8"/>
    <w:rsid w:val="008C520B"/>
    <w:rsid w:val="008D0B21"/>
    <w:rsid w:val="008D38B9"/>
    <w:rsid w:val="008E79ED"/>
    <w:rsid w:val="0091078B"/>
    <w:rsid w:val="009141FA"/>
    <w:rsid w:val="00936B58"/>
    <w:rsid w:val="00960E61"/>
    <w:rsid w:val="00976A19"/>
    <w:rsid w:val="00982E00"/>
    <w:rsid w:val="00996892"/>
    <w:rsid w:val="009A3E81"/>
    <w:rsid w:val="009A5244"/>
    <w:rsid w:val="009A6825"/>
    <w:rsid w:val="009B0186"/>
    <w:rsid w:val="009B0FA8"/>
    <w:rsid w:val="009B2BA6"/>
    <w:rsid w:val="009B3DBA"/>
    <w:rsid w:val="009C3AE0"/>
    <w:rsid w:val="009D6A96"/>
    <w:rsid w:val="009E47C0"/>
    <w:rsid w:val="009F7FEB"/>
    <w:rsid w:val="00A10426"/>
    <w:rsid w:val="00A1090B"/>
    <w:rsid w:val="00A10CF8"/>
    <w:rsid w:val="00A21FBE"/>
    <w:rsid w:val="00A30440"/>
    <w:rsid w:val="00A30D1E"/>
    <w:rsid w:val="00A576EF"/>
    <w:rsid w:val="00A60AE7"/>
    <w:rsid w:val="00A6542C"/>
    <w:rsid w:val="00A750AB"/>
    <w:rsid w:val="00B3677F"/>
    <w:rsid w:val="00B40C10"/>
    <w:rsid w:val="00B467CD"/>
    <w:rsid w:val="00B51CB8"/>
    <w:rsid w:val="00B54585"/>
    <w:rsid w:val="00B86352"/>
    <w:rsid w:val="00B93F86"/>
    <w:rsid w:val="00B95963"/>
    <w:rsid w:val="00BB1529"/>
    <w:rsid w:val="00BC1104"/>
    <w:rsid w:val="00BC443C"/>
    <w:rsid w:val="00BC4BD4"/>
    <w:rsid w:val="00BE3AB2"/>
    <w:rsid w:val="00C45240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32AD0"/>
    <w:rsid w:val="00D42D57"/>
    <w:rsid w:val="00D43DBE"/>
    <w:rsid w:val="00D63A17"/>
    <w:rsid w:val="00DB017E"/>
    <w:rsid w:val="00DC3A46"/>
    <w:rsid w:val="00DD1A6F"/>
    <w:rsid w:val="00E151E2"/>
    <w:rsid w:val="00E221FB"/>
    <w:rsid w:val="00E34B6B"/>
    <w:rsid w:val="00E4433C"/>
    <w:rsid w:val="00E446F0"/>
    <w:rsid w:val="00E46A23"/>
    <w:rsid w:val="00E75A01"/>
    <w:rsid w:val="00EA292F"/>
    <w:rsid w:val="00EA2A07"/>
    <w:rsid w:val="00EB6267"/>
    <w:rsid w:val="00EC13A2"/>
    <w:rsid w:val="00EF024C"/>
    <w:rsid w:val="00EF026F"/>
    <w:rsid w:val="00EF490C"/>
    <w:rsid w:val="00F06E83"/>
    <w:rsid w:val="00F112FD"/>
    <w:rsid w:val="00F274FD"/>
    <w:rsid w:val="00F45AC4"/>
    <w:rsid w:val="00F56373"/>
    <w:rsid w:val="00F9542D"/>
    <w:rsid w:val="00FB20A5"/>
    <w:rsid w:val="00FB2693"/>
    <w:rsid w:val="00FB4E6A"/>
    <w:rsid w:val="00FB7064"/>
    <w:rsid w:val="00FE341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rsid w:val="007475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475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424354463CCB3E5B46454E161525CD9C602A8489C7F6FA6DF063FA5AEB96254AD16FF226DEq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98200-1068-4738-BC93-AB03067F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6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116</cp:revision>
  <cp:lastPrinted>2018-01-19T05:27:00Z</cp:lastPrinted>
  <dcterms:created xsi:type="dcterms:W3CDTF">2017-11-28T07:42:00Z</dcterms:created>
  <dcterms:modified xsi:type="dcterms:W3CDTF">2018-01-19T05:34:00Z</dcterms:modified>
</cp:coreProperties>
</file>